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419F4" w14:textId="7499A024" w:rsidR="00F32806" w:rsidRDefault="00F32806" w:rsidP="00F32806">
      <w:pPr>
        <w:pStyle w:val="CRCoverPage"/>
        <w:tabs>
          <w:tab w:val="right" w:pos="9638"/>
        </w:tabs>
        <w:spacing w:after="0"/>
        <w:rPr>
          <w:rFonts w:cs="Arial"/>
          <w:b/>
          <w:noProof/>
          <w:sz w:val="24"/>
        </w:rPr>
      </w:pPr>
      <w:r>
        <w:rPr>
          <w:rFonts w:cs="Arial"/>
          <w:b/>
          <w:noProof/>
          <w:sz w:val="24"/>
        </w:rPr>
        <w:t>SA WG2 Meeting #S2-160</w:t>
      </w:r>
      <w:r>
        <w:rPr>
          <w:rFonts w:cs="Arial"/>
          <w:b/>
          <w:noProof/>
          <w:sz w:val="24"/>
        </w:rPr>
        <w:tab/>
        <w:t>S2-231</w:t>
      </w:r>
      <w:r w:rsidR="00455D1D">
        <w:rPr>
          <w:rFonts w:cs="Arial"/>
          <w:b/>
          <w:noProof/>
          <w:sz w:val="24"/>
        </w:rPr>
        <w:t>2052</w:t>
      </w:r>
    </w:p>
    <w:p w14:paraId="11947418" w14:textId="77777777" w:rsidR="00F32806" w:rsidRDefault="00F32806" w:rsidP="00F32806">
      <w:pPr>
        <w:pStyle w:val="CRCoverPage"/>
        <w:pBdr>
          <w:bottom w:val="single" w:sz="6" w:space="0" w:color="auto"/>
        </w:pBdr>
        <w:tabs>
          <w:tab w:val="right" w:pos="9638"/>
        </w:tabs>
        <w:spacing w:after="0"/>
        <w:rPr>
          <w:rFonts w:cs="Arial"/>
          <w:b/>
          <w:noProof/>
          <w:sz w:val="24"/>
        </w:rPr>
      </w:pPr>
      <w:r>
        <w:rPr>
          <w:rFonts w:cs="Arial"/>
          <w:b/>
          <w:noProof/>
          <w:sz w:val="24"/>
        </w:rPr>
        <w:t>13 - 17 November, 2023, Chicago, USA</w:t>
      </w:r>
    </w:p>
    <w:p w14:paraId="07367704" w14:textId="32175BFD" w:rsidR="00F32806" w:rsidRPr="000F4E43" w:rsidRDefault="00F32806" w:rsidP="00F32806">
      <w:pPr>
        <w:pStyle w:val="Title"/>
        <w:rPr>
          <w:lang w:eastAsia="zh-CN"/>
        </w:rPr>
      </w:pPr>
      <w:r w:rsidRPr="000F4E43">
        <w:t>Title:</w:t>
      </w:r>
      <w:r w:rsidRPr="000F4E43">
        <w:tab/>
      </w:r>
      <w:r>
        <w:t xml:space="preserve">[Draft] Reply LS on </w:t>
      </w:r>
      <w:r w:rsidR="0061361E" w:rsidRPr="0061361E">
        <w:t>Ethernet MAC address conflict in 5G ProSe Communication via 5G ProSe Layer-3 UE-to-UE Relay</w:t>
      </w:r>
    </w:p>
    <w:p w14:paraId="4F809411" w14:textId="1025053B" w:rsidR="00F32806" w:rsidRDefault="00F32806" w:rsidP="00F32806">
      <w:pPr>
        <w:pStyle w:val="Title"/>
      </w:pPr>
      <w:r>
        <w:t>Response to:</w:t>
      </w:r>
      <w:r>
        <w:tab/>
        <w:t>S2-2311954(C1-237943)</w:t>
      </w:r>
    </w:p>
    <w:p w14:paraId="12BD322F" w14:textId="77777777" w:rsidR="00F32806" w:rsidRPr="000F4E43" w:rsidRDefault="00F32806" w:rsidP="00F32806">
      <w:pPr>
        <w:pStyle w:val="Title"/>
      </w:pPr>
      <w:r w:rsidRPr="000F4E43">
        <w:t>Release:</w:t>
      </w:r>
      <w:r w:rsidRPr="000F4E43">
        <w:tab/>
      </w:r>
      <w:r>
        <w:t>Rel-18</w:t>
      </w:r>
    </w:p>
    <w:p w14:paraId="7F3AFF06" w14:textId="77777777" w:rsidR="00F32806" w:rsidRPr="000F4E43" w:rsidRDefault="00F32806" w:rsidP="00F32806">
      <w:pPr>
        <w:pStyle w:val="Title"/>
      </w:pPr>
      <w:r w:rsidRPr="000F4E43">
        <w:t>Work Item:</w:t>
      </w:r>
      <w:r w:rsidRPr="000F4E43">
        <w:tab/>
      </w:r>
      <w:r>
        <w:t>5G_ProSe_Ph2</w:t>
      </w:r>
    </w:p>
    <w:p w14:paraId="1556941A" w14:textId="77777777" w:rsidR="00F32806" w:rsidRPr="000F4E43" w:rsidRDefault="00F32806" w:rsidP="00F32806">
      <w:pPr>
        <w:spacing w:after="60"/>
        <w:ind w:left="1985" w:hanging="1985"/>
        <w:rPr>
          <w:rFonts w:ascii="Arial" w:hAnsi="Arial" w:cs="Arial"/>
          <w:b/>
        </w:rPr>
      </w:pPr>
    </w:p>
    <w:p w14:paraId="357C53EE" w14:textId="77777777" w:rsidR="00F32806" w:rsidRPr="000F4E43" w:rsidRDefault="00F32806" w:rsidP="00F32806">
      <w:pPr>
        <w:pStyle w:val="Source"/>
      </w:pPr>
      <w:r w:rsidRPr="000F4E43">
        <w:t>Source:</w:t>
      </w:r>
      <w:r w:rsidRPr="000F4E43">
        <w:tab/>
      </w:r>
      <w:r>
        <w:t>Interdigital (to be SA2)</w:t>
      </w:r>
    </w:p>
    <w:p w14:paraId="7DACAAEC" w14:textId="4465E1D1" w:rsidR="00F32806" w:rsidRPr="000F4E43" w:rsidRDefault="00F32806" w:rsidP="00F32806">
      <w:pPr>
        <w:pStyle w:val="Source"/>
        <w:rPr>
          <w:lang w:eastAsia="zh-CN"/>
        </w:rPr>
      </w:pPr>
      <w:r w:rsidRPr="000F4E43">
        <w:t>To:</w:t>
      </w:r>
      <w:r w:rsidRPr="000F4E43">
        <w:tab/>
      </w:r>
      <w:r>
        <w:t>CT1</w:t>
      </w:r>
    </w:p>
    <w:p w14:paraId="64261B4A" w14:textId="77777777" w:rsidR="00F32806" w:rsidRPr="000F4E43" w:rsidRDefault="00F32806" w:rsidP="00F32806">
      <w:pPr>
        <w:pStyle w:val="Source"/>
      </w:pPr>
      <w:r w:rsidRPr="000F4E43">
        <w:t>Cc:</w:t>
      </w:r>
      <w:r w:rsidRPr="000F4E43">
        <w:tab/>
      </w:r>
    </w:p>
    <w:p w14:paraId="24F1D3F4" w14:textId="77777777" w:rsidR="00F32806" w:rsidRPr="000F4E43" w:rsidRDefault="00F32806" w:rsidP="00F32806">
      <w:pPr>
        <w:spacing w:after="60"/>
        <w:ind w:left="1985" w:hanging="1985"/>
        <w:rPr>
          <w:rFonts w:ascii="Arial" w:hAnsi="Arial" w:cs="Arial"/>
          <w:bCs/>
        </w:rPr>
      </w:pPr>
    </w:p>
    <w:p w14:paraId="6C5D0AF5" w14:textId="77777777" w:rsidR="00F32806" w:rsidRPr="000F4E43" w:rsidRDefault="00F32806" w:rsidP="00F32806">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87A589B" w14:textId="77777777" w:rsidR="00F32806" w:rsidRPr="000F4E43" w:rsidRDefault="00F32806" w:rsidP="00F32806">
      <w:pPr>
        <w:pStyle w:val="Contact"/>
        <w:tabs>
          <w:tab w:val="clear" w:pos="2268"/>
        </w:tabs>
        <w:rPr>
          <w:bCs/>
          <w:lang w:eastAsia="zh-CN"/>
        </w:rPr>
      </w:pPr>
      <w:r w:rsidRPr="000F4E43">
        <w:t>Name:</w:t>
      </w:r>
      <w:r w:rsidRPr="000F4E43">
        <w:rPr>
          <w:bCs/>
        </w:rPr>
        <w:tab/>
      </w:r>
      <w:r>
        <w:rPr>
          <w:bCs/>
        </w:rPr>
        <w:t>Jung Je Son</w:t>
      </w:r>
    </w:p>
    <w:p w14:paraId="18A6190A" w14:textId="77777777" w:rsidR="00F32806" w:rsidRPr="000F4E43" w:rsidRDefault="00F32806" w:rsidP="00F32806">
      <w:pPr>
        <w:pStyle w:val="Contact"/>
        <w:tabs>
          <w:tab w:val="clear" w:pos="2268"/>
        </w:tabs>
        <w:rPr>
          <w:bCs/>
        </w:rPr>
      </w:pPr>
      <w:r w:rsidRPr="000F4E43">
        <w:t>Tel. Number:</w:t>
      </w:r>
      <w:r w:rsidRPr="000F4E43">
        <w:rPr>
          <w:bCs/>
        </w:rPr>
        <w:tab/>
      </w:r>
      <w:proofErr w:type="spellStart"/>
      <w:r>
        <w:rPr>
          <w:bCs/>
        </w:rPr>
        <w:t>jungje</w:t>
      </w:r>
      <w:proofErr w:type="spellEnd"/>
      <w:r>
        <w:rPr>
          <w:bCs/>
        </w:rPr>
        <w:t xml:space="preserve"> dot son at interdigital dot com</w:t>
      </w:r>
    </w:p>
    <w:p w14:paraId="371B493C" w14:textId="77777777" w:rsidR="00F32806" w:rsidRPr="000F4E43" w:rsidRDefault="00F32806" w:rsidP="00F32806">
      <w:pPr>
        <w:spacing w:after="60"/>
        <w:ind w:left="1985" w:hanging="1985"/>
        <w:rPr>
          <w:rFonts w:ascii="Arial" w:hAnsi="Arial" w:cs="Arial"/>
          <w:b/>
        </w:rPr>
      </w:pPr>
    </w:p>
    <w:p w14:paraId="2CD549E8" w14:textId="77777777" w:rsidR="00F32806" w:rsidRPr="000F4E43" w:rsidRDefault="00F32806" w:rsidP="00F32806">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D810B39" w14:textId="77777777" w:rsidR="00F32806" w:rsidRPr="000F4E43" w:rsidRDefault="00F32806" w:rsidP="00F32806">
      <w:pPr>
        <w:spacing w:after="60"/>
        <w:ind w:left="1985" w:hanging="1985"/>
        <w:rPr>
          <w:rFonts w:ascii="Arial" w:hAnsi="Arial" w:cs="Arial"/>
          <w:b/>
        </w:rPr>
      </w:pPr>
    </w:p>
    <w:p w14:paraId="2A983731" w14:textId="57AC9FFB" w:rsidR="00F32806" w:rsidRPr="000F4E43" w:rsidRDefault="00F32806" w:rsidP="00F32806">
      <w:pPr>
        <w:pStyle w:val="Title"/>
      </w:pPr>
      <w:r w:rsidRPr="000F4E43">
        <w:t>Attachments:</w:t>
      </w:r>
      <w:r w:rsidRPr="000F4E43">
        <w:tab/>
      </w:r>
      <w:r>
        <w:rPr>
          <w:lang w:eastAsia="zh-CN"/>
        </w:rPr>
        <w:t>CR</w:t>
      </w:r>
      <w:r w:rsidR="0058418A">
        <w:rPr>
          <w:lang w:eastAsia="zh-CN"/>
        </w:rPr>
        <w:t xml:space="preserve"> 0386</w:t>
      </w:r>
    </w:p>
    <w:p w14:paraId="2C8A1018" w14:textId="77777777" w:rsidR="00F32806" w:rsidRPr="000F4E43" w:rsidRDefault="00F32806" w:rsidP="00F32806">
      <w:pPr>
        <w:pBdr>
          <w:bottom w:val="single" w:sz="4" w:space="1" w:color="auto"/>
        </w:pBdr>
        <w:rPr>
          <w:rFonts w:ascii="Arial" w:hAnsi="Arial" w:cs="Arial"/>
        </w:rPr>
      </w:pPr>
    </w:p>
    <w:p w14:paraId="47983286" w14:textId="77777777" w:rsidR="00F32806" w:rsidRPr="000F4E43" w:rsidRDefault="00F32806" w:rsidP="00F32806">
      <w:pPr>
        <w:rPr>
          <w:rFonts w:ascii="Arial" w:hAnsi="Arial" w:cs="Arial"/>
        </w:rPr>
      </w:pPr>
    </w:p>
    <w:p w14:paraId="34D7154C" w14:textId="77777777" w:rsidR="00F32806" w:rsidRPr="000F4E43" w:rsidRDefault="00F32806" w:rsidP="00F32806">
      <w:pPr>
        <w:spacing w:after="120"/>
        <w:rPr>
          <w:rFonts w:ascii="Arial" w:hAnsi="Arial" w:cs="Arial"/>
          <w:b/>
        </w:rPr>
      </w:pPr>
      <w:r w:rsidRPr="000F4E43">
        <w:rPr>
          <w:rFonts w:ascii="Arial" w:hAnsi="Arial" w:cs="Arial"/>
          <w:b/>
        </w:rPr>
        <w:t>1. Overall Description:</w:t>
      </w:r>
    </w:p>
    <w:p w14:paraId="7BCB2347" w14:textId="022E9294" w:rsidR="0061361E" w:rsidRDefault="00F32806" w:rsidP="0061361E">
      <w:pPr>
        <w:overflowPunct w:val="0"/>
        <w:autoSpaceDE w:val="0"/>
        <w:autoSpaceDN w:val="0"/>
        <w:adjustRightInd w:val="0"/>
        <w:spacing w:after="180"/>
        <w:textAlignment w:val="baseline"/>
        <w:rPr>
          <w:rFonts w:ascii="Arial" w:eastAsia="Times New Roman" w:hAnsi="Arial" w:cs="Arial"/>
          <w:lang w:eastAsia="en-GB"/>
        </w:rPr>
      </w:pPr>
      <w:bookmarkStart w:id="0" w:name="_Hlk69931360"/>
      <w:r w:rsidRPr="009501BB">
        <w:rPr>
          <w:rFonts w:ascii="Arial" w:eastAsia="Times New Roman" w:hAnsi="Arial" w:cs="Arial"/>
          <w:lang w:eastAsia="en-GB"/>
        </w:rPr>
        <w:t xml:space="preserve">SA2 would like to thank CT1 for their LS on </w:t>
      </w:r>
      <w:r w:rsidR="0061361E">
        <w:rPr>
          <w:rFonts w:ascii="Arial" w:eastAsia="Times New Roman" w:hAnsi="Arial" w:cs="Arial"/>
          <w:lang w:eastAsia="en-GB"/>
        </w:rPr>
        <w:t>Ethernet MAC address conflict in 5G ProSe Communication via 5G ProSe Layer-3 UE-to-UE Relay</w:t>
      </w:r>
      <w:r w:rsidRPr="009501BB">
        <w:rPr>
          <w:rFonts w:ascii="Arial" w:eastAsia="Times New Roman" w:hAnsi="Arial" w:cs="Arial"/>
          <w:lang w:eastAsia="en-GB"/>
        </w:rPr>
        <w:t>.</w:t>
      </w:r>
    </w:p>
    <w:p w14:paraId="256870D8" w14:textId="77777777" w:rsidR="0058418A" w:rsidRDefault="004356FF" w:rsidP="0061361E">
      <w:pPr>
        <w:overflowPunct w:val="0"/>
        <w:autoSpaceDE w:val="0"/>
        <w:autoSpaceDN w:val="0"/>
        <w:adjustRightInd w:val="0"/>
        <w:spacing w:after="180"/>
        <w:textAlignment w:val="baseline"/>
        <w:rPr>
          <w:rFonts w:ascii="Arial" w:eastAsia="Times New Roman" w:hAnsi="Arial" w:cs="Arial"/>
          <w:lang w:eastAsia="en-GB"/>
        </w:rPr>
      </w:pPr>
      <w:r>
        <w:rPr>
          <w:rFonts w:ascii="Arial" w:eastAsia="Times New Roman" w:hAnsi="Arial" w:cs="Arial"/>
          <w:lang w:eastAsia="en-GB"/>
        </w:rPr>
        <w:t>SA2 think</w:t>
      </w:r>
      <w:r w:rsidR="006038F6">
        <w:rPr>
          <w:rFonts w:ascii="Arial" w:eastAsia="Times New Roman" w:hAnsi="Arial" w:cs="Arial"/>
          <w:lang w:eastAsia="en-GB"/>
        </w:rPr>
        <w:t>s</w:t>
      </w:r>
      <w:r>
        <w:rPr>
          <w:rFonts w:ascii="Arial" w:eastAsia="Times New Roman" w:hAnsi="Arial" w:cs="Arial"/>
          <w:lang w:eastAsia="en-GB"/>
        </w:rPr>
        <w:t xml:space="preserve"> </w:t>
      </w:r>
      <w:r w:rsidR="006038F6">
        <w:rPr>
          <w:rFonts w:ascii="Arial" w:eastAsia="Times New Roman" w:hAnsi="Arial" w:cs="Arial"/>
          <w:lang w:eastAsia="en-GB"/>
        </w:rPr>
        <w:t>it is a possible option to utilise “5G ProSe direct link establishment procedure not accepted by the target UE” procedure for the case when relay detects that the source 5G ProSe end UE is using a non-unique MAC address and sends a message to the source 5G ProSe Layer-3 End UE indicating there is Ethernet MAC address conflict.</w:t>
      </w:r>
    </w:p>
    <w:p w14:paraId="2949294C" w14:textId="32BDC6D1" w:rsidR="004356FF" w:rsidRDefault="006038F6" w:rsidP="0061361E">
      <w:pPr>
        <w:overflowPunct w:val="0"/>
        <w:autoSpaceDE w:val="0"/>
        <w:autoSpaceDN w:val="0"/>
        <w:adjustRightInd w:val="0"/>
        <w:spacing w:after="180"/>
        <w:textAlignment w:val="baseline"/>
        <w:rPr>
          <w:rFonts w:ascii="Arial" w:eastAsia="Times New Roman" w:hAnsi="Arial" w:cs="Arial"/>
          <w:lang w:eastAsia="en-GB"/>
        </w:rPr>
      </w:pPr>
      <w:r>
        <w:rPr>
          <w:rFonts w:ascii="Arial" w:eastAsia="Times New Roman" w:hAnsi="Arial" w:cs="Arial"/>
          <w:lang w:eastAsia="en-GB"/>
        </w:rPr>
        <w:t>SA2 thinks the agreement in CT1 is aligned to stage2 description and has no other comments on the agreement in CT1.</w:t>
      </w:r>
    </w:p>
    <w:p w14:paraId="6E8F77B4" w14:textId="3339B632" w:rsidR="00BE3C2E" w:rsidRDefault="00FC0DE5" w:rsidP="0061361E">
      <w:pPr>
        <w:overflowPunct w:val="0"/>
        <w:autoSpaceDE w:val="0"/>
        <w:autoSpaceDN w:val="0"/>
        <w:adjustRightInd w:val="0"/>
        <w:spacing w:after="180"/>
        <w:textAlignment w:val="baseline"/>
        <w:rPr>
          <w:rFonts w:ascii="Arial" w:eastAsia="Times New Roman" w:hAnsi="Arial" w:cs="Arial"/>
          <w:lang w:eastAsia="en-GB"/>
        </w:rPr>
      </w:pPr>
      <w:r>
        <w:rPr>
          <w:rFonts w:ascii="Arial" w:eastAsia="Times New Roman" w:hAnsi="Arial" w:cs="Arial"/>
          <w:lang w:eastAsia="en-GB"/>
        </w:rPr>
        <w:t>SA2 would like to inform CT1 that f</w:t>
      </w:r>
      <w:r w:rsidR="00BE3C2E">
        <w:rPr>
          <w:rFonts w:ascii="Arial" w:eastAsia="Times New Roman" w:hAnsi="Arial" w:cs="Arial"/>
          <w:lang w:eastAsia="en-GB"/>
        </w:rPr>
        <w:t xml:space="preserve">or Ethernet MAC address confliction, in addition to the existing case, there are other cases </w:t>
      </w:r>
      <w:r w:rsidR="00575924">
        <w:rPr>
          <w:rFonts w:ascii="Arial" w:eastAsia="Times New Roman" w:hAnsi="Arial" w:cs="Arial"/>
          <w:lang w:eastAsia="en-GB"/>
        </w:rPr>
        <w:t xml:space="preserve">that </w:t>
      </w:r>
      <w:r w:rsidR="00BE3C2E">
        <w:rPr>
          <w:rFonts w:ascii="Arial" w:eastAsia="Times New Roman" w:hAnsi="Arial" w:cs="Arial"/>
          <w:lang w:eastAsia="en-GB"/>
        </w:rPr>
        <w:t>need to be address</w:t>
      </w:r>
      <w:r>
        <w:rPr>
          <w:rFonts w:ascii="Arial" w:eastAsia="Times New Roman" w:hAnsi="Arial" w:cs="Arial"/>
          <w:lang w:eastAsia="en-GB"/>
        </w:rPr>
        <w:t>ed</w:t>
      </w:r>
      <w:r w:rsidR="00BE3C2E">
        <w:rPr>
          <w:rFonts w:ascii="Arial" w:eastAsia="Times New Roman" w:hAnsi="Arial" w:cs="Arial"/>
          <w:lang w:eastAsia="en-GB"/>
        </w:rPr>
        <w:t xml:space="preserve">. Please </w:t>
      </w:r>
      <w:r w:rsidR="00BE3C2E">
        <w:rPr>
          <w:rFonts w:ascii="Arial" w:eastAsia="Times New Roman" w:hAnsi="Arial" w:cs="Arial"/>
          <w:lang w:eastAsia="en-GB"/>
        </w:rPr>
        <w:t>refer to the attached CR, accordingly.</w:t>
      </w:r>
    </w:p>
    <w:bookmarkEnd w:id="0"/>
    <w:p w14:paraId="07507FD4" w14:textId="77777777" w:rsidR="00F32806" w:rsidRPr="00B21D89" w:rsidRDefault="00F32806" w:rsidP="00F32806">
      <w:pPr>
        <w:spacing w:after="120"/>
        <w:rPr>
          <w:rFonts w:ascii="Arial" w:hAnsi="Arial" w:cs="Arial"/>
          <w:b/>
          <w:lang w:eastAsia="zh-CN"/>
        </w:rPr>
      </w:pPr>
    </w:p>
    <w:p w14:paraId="3644A622" w14:textId="77777777" w:rsidR="00F32806" w:rsidRPr="000F4E43" w:rsidRDefault="00F32806" w:rsidP="00F32806">
      <w:pPr>
        <w:spacing w:after="120"/>
        <w:rPr>
          <w:rFonts w:ascii="Arial" w:hAnsi="Arial" w:cs="Arial"/>
          <w:b/>
        </w:rPr>
      </w:pPr>
      <w:r w:rsidRPr="000F4E43">
        <w:rPr>
          <w:rFonts w:ascii="Arial" w:hAnsi="Arial" w:cs="Arial"/>
          <w:b/>
        </w:rPr>
        <w:t>2. Actions:</w:t>
      </w:r>
    </w:p>
    <w:p w14:paraId="02A63016" w14:textId="5F47E999" w:rsidR="00F32806" w:rsidRPr="000F4E43" w:rsidRDefault="00F32806" w:rsidP="00F32806">
      <w:pPr>
        <w:spacing w:after="120"/>
        <w:ind w:left="1985" w:hanging="1985"/>
        <w:rPr>
          <w:rFonts w:ascii="Arial" w:hAnsi="Arial" w:cs="Arial"/>
          <w:b/>
        </w:rPr>
      </w:pPr>
      <w:r w:rsidRPr="000F4E43">
        <w:rPr>
          <w:rFonts w:ascii="Arial" w:hAnsi="Arial" w:cs="Arial"/>
          <w:b/>
        </w:rPr>
        <w:t xml:space="preserve">To </w:t>
      </w:r>
      <w:r>
        <w:rPr>
          <w:rFonts w:ascii="Arial" w:hAnsi="Arial" w:cs="Arial"/>
          <w:b/>
        </w:rPr>
        <w:t>CT1</w:t>
      </w:r>
      <w:r>
        <w:rPr>
          <w:rFonts w:ascii="Arial" w:hAnsi="Arial" w:cs="Arial" w:hint="eastAsia"/>
          <w:b/>
          <w:lang w:eastAsia="zh-CN"/>
        </w:rPr>
        <w:t xml:space="preserve"> </w:t>
      </w:r>
      <w:r>
        <w:rPr>
          <w:rFonts w:ascii="Arial" w:hAnsi="Arial" w:cs="Arial"/>
          <w:b/>
        </w:rPr>
        <w:t>group</w:t>
      </w:r>
    </w:p>
    <w:p w14:paraId="3C8F6547" w14:textId="370C78BB" w:rsidR="00F32806" w:rsidRPr="000C05E4" w:rsidRDefault="00F32806" w:rsidP="00F32806">
      <w:pPr>
        <w:spacing w:afterLines="50" w:after="120"/>
        <w:rPr>
          <w:rFonts w:ascii="Arial" w:hAnsi="Arial" w:cs="Arial"/>
          <w:b/>
        </w:rPr>
      </w:pPr>
      <w:r>
        <w:rPr>
          <w:rFonts w:ascii="Arial" w:hAnsi="Arial" w:cs="Arial"/>
          <w:b/>
        </w:rPr>
        <w:t>ACTION</w:t>
      </w:r>
      <w:r>
        <w:rPr>
          <w:rFonts w:ascii="Arial" w:hAnsi="Arial" w:cs="Arial" w:hint="eastAsia"/>
          <w:b/>
          <w:lang w:eastAsia="zh-CN"/>
        </w:rPr>
        <w:t xml:space="preserve"> 1</w:t>
      </w:r>
      <w:r w:rsidRPr="00410D64">
        <w:rPr>
          <w:rFonts w:ascii="Arial" w:hAnsi="Arial" w:cs="Arial" w:hint="eastAsia"/>
          <w:b/>
          <w:lang w:eastAsia="zh-CN"/>
        </w:rPr>
        <w:t>:</w:t>
      </w:r>
      <w:r>
        <w:rPr>
          <w:rFonts w:ascii="Arial" w:hAnsi="Arial" w:cs="Arial" w:hint="eastAsia"/>
          <w:lang w:eastAsia="zh-CN"/>
        </w:rPr>
        <w:t xml:space="preserve"> </w:t>
      </w:r>
      <w:r>
        <w:rPr>
          <w:rFonts w:ascii="Arial" w:hAnsi="Arial" w:cs="Arial"/>
          <w:lang w:eastAsia="zh-CN"/>
        </w:rPr>
        <w:t>SA2</w:t>
      </w:r>
      <w:r>
        <w:rPr>
          <w:rFonts w:ascii="Arial" w:hAnsi="Arial" w:cs="Arial" w:hint="eastAsia"/>
          <w:lang w:eastAsia="zh-CN"/>
        </w:rPr>
        <w:t xml:space="preserve"> kindly asks </w:t>
      </w:r>
      <w:r>
        <w:rPr>
          <w:rFonts w:ascii="Arial" w:hAnsi="Arial" w:cs="Arial"/>
          <w:lang w:eastAsia="zh-CN"/>
        </w:rPr>
        <w:t xml:space="preserve">CT1 </w:t>
      </w:r>
      <w:r>
        <w:rPr>
          <w:rFonts w:ascii="Arial" w:hAnsi="Arial" w:cs="Arial" w:hint="eastAsia"/>
          <w:lang w:eastAsia="zh-CN"/>
        </w:rPr>
        <w:t xml:space="preserve">to </w:t>
      </w:r>
      <w:r>
        <w:rPr>
          <w:rFonts w:ascii="Arial" w:hAnsi="Arial" w:cs="Arial"/>
          <w:lang w:eastAsia="zh-CN"/>
        </w:rPr>
        <w:t>take the above information into account</w:t>
      </w:r>
      <w:r>
        <w:rPr>
          <w:rFonts w:ascii="Arial" w:hAnsi="Arial" w:cs="Arial" w:hint="eastAsia"/>
          <w:lang w:eastAsia="zh-CN"/>
        </w:rPr>
        <w:t>.</w:t>
      </w:r>
    </w:p>
    <w:p w14:paraId="642D31DB" w14:textId="77777777" w:rsidR="00F32806" w:rsidRPr="0067113A" w:rsidRDefault="00F32806" w:rsidP="00F32806">
      <w:pPr>
        <w:spacing w:after="120"/>
        <w:ind w:left="993" w:hanging="993"/>
        <w:rPr>
          <w:rFonts w:ascii="Arial" w:hAnsi="Arial" w:cs="Arial"/>
          <w:lang w:eastAsia="zh-CN"/>
        </w:rPr>
      </w:pPr>
    </w:p>
    <w:p w14:paraId="34DE7FF7" w14:textId="77777777" w:rsidR="00F32806" w:rsidRPr="00CE3EE3" w:rsidRDefault="00F32806" w:rsidP="00F32806">
      <w:pPr>
        <w:spacing w:after="120"/>
        <w:rPr>
          <w:rFonts w:ascii="Arial" w:hAnsi="Arial" w:cs="Arial"/>
          <w:b/>
          <w:color w:val="000000" w:themeColor="text1"/>
          <w:sz w:val="22"/>
          <w:szCs w:val="22"/>
        </w:rPr>
      </w:pPr>
      <w:r w:rsidRPr="00CE3EE3">
        <w:rPr>
          <w:rFonts w:ascii="Arial" w:hAnsi="Arial" w:cs="Arial"/>
          <w:b/>
          <w:color w:val="000000" w:themeColor="text1"/>
          <w:sz w:val="22"/>
          <w:szCs w:val="22"/>
        </w:rPr>
        <w:t>3. Date of Next TSG-SA WG2 Meetings:</w:t>
      </w:r>
    </w:p>
    <w:tbl>
      <w:tblPr>
        <w:tblW w:w="9142" w:type="dxa"/>
        <w:tblCellMar>
          <w:left w:w="70" w:type="dxa"/>
          <w:right w:w="70" w:type="dxa"/>
        </w:tblCellMar>
        <w:tblLook w:val="04A0" w:firstRow="1" w:lastRow="0" w:firstColumn="1" w:lastColumn="0" w:noHBand="0" w:noVBand="1"/>
      </w:tblPr>
      <w:tblGrid>
        <w:gridCol w:w="2155"/>
        <w:gridCol w:w="4140"/>
        <w:gridCol w:w="1530"/>
        <w:gridCol w:w="1317"/>
      </w:tblGrid>
      <w:tr w:rsidR="00F32806" w:rsidRPr="00CE3EE3" w14:paraId="7B6B98ED" w14:textId="77777777" w:rsidTr="00841765">
        <w:trPr>
          <w:trHeight w:val="254"/>
        </w:trPr>
        <w:tc>
          <w:tcPr>
            <w:tcW w:w="2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E005AA" w14:textId="77777777" w:rsidR="00F32806" w:rsidRPr="00CE3EE3" w:rsidRDefault="00F32806" w:rsidP="00841765">
            <w:pPr>
              <w:rPr>
                <w:rFonts w:ascii="Arial" w:eastAsia="Calibri" w:hAnsi="Arial" w:cs="Arial"/>
                <w:color w:val="000000" w:themeColor="text1"/>
                <w:sz w:val="22"/>
                <w:szCs w:val="22"/>
                <w:lang w:eastAsia="fr-FR"/>
              </w:rPr>
            </w:pPr>
          </w:p>
        </w:tc>
        <w:tc>
          <w:tcPr>
            <w:tcW w:w="4140" w:type="dxa"/>
            <w:tcBorders>
              <w:top w:val="single" w:sz="4" w:space="0" w:color="auto"/>
              <w:left w:val="nil"/>
              <w:bottom w:val="single" w:sz="4" w:space="0" w:color="auto"/>
              <w:right w:val="single" w:sz="4" w:space="0" w:color="auto"/>
            </w:tcBorders>
            <w:shd w:val="clear" w:color="auto" w:fill="auto"/>
            <w:vAlign w:val="bottom"/>
            <w:hideMark/>
          </w:tcPr>
          <w:p w14:paraId="6B4629EA" w14:textId="77777777" w:rsidR="00F32806" w:rsidRPr="00CE3EE3" w:rsidRDefault="00F32806" w:rsidP="00841765">
            <w:pPr>
              <w:rPr>
                <w:rFonts w:ascii="Arial" w:eastAsia="Calibri" w:hAnsi="Arial" w:cs="Arial"/>
                <w:color w:val="000000" w:themeColor="text1"/>
                <w:sz w:val="22"/>
                <w:szCs w:val="22"/>
                <w:lang w:eastAsia="fr-FR"/>
              </w:rPr>
            </w:pPr>
            <w:r w:rsidRPr="00CE3EE3">
              <w:rPr>
                <w:rFonts w:ascii="Arial" w:eastAsia="Calibri" w:hAnsi="Arial" w:cs="Arial"/>
                <w:color w:val="000000" w:themeColor="text1"/>
                <w:sz w:val="22"/>
                <w:szCs w:val="22"/>
                <w:lang w:eastAsia="fr-FR"/>
              </w:rPr>
              <w:t>DATES</w:t>
            </w:r>
            <w:r w:rsidRPr="00CE3EE3">
              <w:rPr>
                <w:rFonts w:ascii="Arial" w:hAnsi="Arial" w:cs="Arial"/>
                <w:color w:val="000000" w:themeColor="text1"/>
                <w:sz w:val="22"/>
                <w:szCs w:val="22"/>
                <w:lang w:eastAsia="fr-FR"/>
              </w:rPr>
              <w:t xml:space="preserve"> </w:t>
            </w:r>
          </w:p>
        </w:tc>
        <w:tc>
          <w:tcPr>
            <w:tcW w:w="1530" w:type="dxa"/>
            <w:tcBorders>
              <w:top w:val="single" w:sz="4" w:space="0" w:color="auto"/>
              <w:left w:val="nil"/>
              <w:bottom w:val="single" w:sz="4" w:space="0" w:color="auto"/>
              <w:right w:val="single" w:sz="4" w:space="0" w:color="auto"/>
            </w:tcBorders>
            <w:shd w:val="clear" w:color="auto" w:fill="auto"/>
            <w:vAlign w:val="bottom"/>
            <w:hideMark/>
          </w:tcPr>
          <w:p w14:paraId="7DC2EA11" w14:textId="77777777" w:rsidR="00F32806" w:rsidRPr="00CE3EE3" w:rsidRDefault="00F32806" w:rsidP="00841765">
            <w:pPr>
              <w:rPr>
                <w:rFonts w:ascii="Arial" w:eastAsia="Calibri" w:hAnsi="Arial" w:cs="Arial"/>
                <w:color w:val="000000" w:themeColor="text1"/>
                <w:sz w:val="22"/>
                <w:szCs w:val="22"/>
                <w:lang w:eastAsia="fr-FR"/>
              </w:rPr>
            </w:pPr>
            <w:r w:rsidRPr="00CE3EE3">
              <w:rPr>
                <w:rFonts w:ascii="Arial" w:eastAsia="Calibri" w:hAnsi="Arial" w:cs="Arial"/>
                <w:color w:val="000000" w:themeColor="text1"/>
                <w:sz w:val="22"/>
                <w:szCs w:val="22"/>
                <w:lang w:eastAsia="fr-FR"/>
              </w:rPr>
              <w:t>LOCATION</w:t>
            </w:r>
          </w:p>
        </w:tc>
        <w:tc>
          <w:tcPr>
            <w:tcW w:w="1317" w:type="dxa"/>
            <w:tcBorders>
              <w:top w:val="single" w:sz="4" w:space="0" w:color="auto"/>
              <w:left w:val="nil"/>
              <w:bottom w:val="single" w:sz="4" w:space="0" w:color="auto"/>
              <w:right w:val="single" w:sz="4" w:space="0" w:color="auto"/>
            </w:tcBorders>
            <w:shd w:val="clear" w:color="auto" w:fill="auto"/>
            <w:vAlign w:val="bottom"/>
            <w:hideMark/>
          </w:tcPr>
          <w:p w14:paraId="399A9C51" w14:textId="77777777" w:rsidR="00F32806" w:rsidRPr="00CE3EE3" w:rsidRDefault="00F32806" w:rsidP="00841765">
            <w:pPr>
              <w:rPr>
                <w:rFonts w:ascii="Arial" w:eastAsia="Calibri" w:hAnsi="Arial" w:cs="Arial"/>
                <w:color w:val="000000" w:themeColor="text1"/>
                <w:sz w:val="22"/>
                <w:szCs w:val="22"/>
                <w:lang w:eastAsia="fr-FR"/>
              </w:rPr>
            </w:pPr>
            <w:r w:rsidRPr="00CE3EE3">
              <w:rPr>
                <w:rFonts w:ascii="Arial" w:eastAsia="Calibri" w:hAnsi="Arial" w:cs="Arial"/>
                <w:color w:val="000000" w:themeColor="text1"/>
                <w:sz w:val="22"/>
                <w:szCs w:val="22"/>
                <w:lang w:eastAsia="fr-FR"/>
              </w:rPr>
              <w:t>CTRY</w:t>
            </w:r>
          </w:p>
        </w:tc>
      </w:tr>
      <w:tr w:rsidR="00F32806" w:rsidRPr="00CE3EE3" w14:paraId="597E5F18" w14:textId="77777777" w:rsidTr="00841765">
        <w:trPr>
          <w:trHeight w:val="254"/>
        </w:trPr>
        <w:tc>
          <w:tcPr>
            <w:tcW w:w="2155" w:type="dxa"/>
            <w:tcBorders>
              <w:top w:val="single" w:sz="4" w:space="0" w:color="auto"/>
              <w:left w:val="single" w:sz="4" w:space="0" w:color="auto"/>
              <w:bottom w:val="single" w:sz="4" w:space="0" w:color="auto"/>
              <w:right w:val="single" w:sz="4" w:space="0" w:color="auto"/>
            </w:tcBorders>
            <w:shd w:val="clear" w:color="auto" w:fill="auto"/>
            <w:vAlign w:val="bottom"/>
          </w:tcPr>
          <w:p w14:paraId="69D6C391" w14:textId="77777777" w:rsidR="00F32806" w:rsidRPr="00CE3EE3" w:rsidRDefault="00F32806" w:rsidP="00841765">
            <w:pPr>
              <w:rPr>
                <w:rFonts w:ascii="Arial" w:hAnsi="Arial" w:cs="Arial"/>
                <w:color w:val="000000" w:themeColor="text1"/>
                <w:sz w:val="22"/>
                <w:szCs w:val="22"/>
                <w:lang w:eastAsia="fr-FR"/>
              </w:rPr>
            </w:pPr>
            <w:bookmarkStart w:id="1" w:name="_Hlk34647957"/>
            <w:r w:rsidRPr="00CE3EE3">
              <w:rPr>
                <w:rFonts w:ascii="Arial" w:hAnsi="Arial" w:cs="Arial"/>
                <w:color w:val="000000" w:themeColor="text1"/>
                <w:sz w:val="22"/>
                <w:szCs w:val="22"/>
                <w:lang w:eastAsia="fr-FR"/>
              </w:rPr>
              <w:t>SA2#1</w:t>
            </w:r>
            <w:r>
              <w:rPr>
                <w:rFonts w:ascii="Arial" w:hAnsi="Arial" w:cs="Arial"/>
                <w:color w:val="000000" w:themeColor="text1"/>
                <w:sz w:val="22"/>
                <w:szCs w:val="22"/>
                <w:lang w:eastAsia="fr-FR"/>
              </w:rPr>
              <w:t xml:space="preserve">60 </w:t>
            </w:r>
            <w:proofErr w:type="gramStart"/>
            <w:r>
              <w:rPr>
                <w:rFonts w:ascii="Arial" w:hAnsi="Arial" w:cs="Arial"/>
                <w:color w:val="000000" w:themeColor="text1"/>
                <w:sz w:val="22"/>
                <w:szCs w:val="22"/>
                <w:lang w:eastAsia="fr-FR"/>
              </w:rPr>
              <w:t>Ad hoc-e</w:t>
            </w:r>
            <w:proofErr w:type="gramEnd"/>
          </w:p>
        </w:tc>
        <w:tc>
          <w:tcPr>
            <w:tcW w:w="4140" w:type="dxa"/>
            <w:tcBorders>
              <w:top w:val="single" w:sz="4" w:space="0" w:color="auto"/>
              <w:left w:val="nil"/>
              <w:bottom w:val="single" w:sz="4" w:space="0" w:color="auto"/>
              <w:right w:val="single" w:sz="4" w:space="0" w:color="auto"/>
            </w:tcBorders>
            <w:shd w:val="clear" w:color="auto" w:fill="auto"/>
            <w:vAlign w:val="bottom"/>
          </w:tcPr>
          <w:p w14:paraId="6F197B19" w14:textId="77777777" w:rsidR="00F32806" w:rsidRPr="00CE3EE3" w:rsidRDefault="00F32806" w:rsidP="00841765">
            <w:pPr>
              <w:rPr>
                <w:rFonts w:ascii="Arial" w:hAnsi="Arial" w:cs="Arial"/>
                <w:color w:val="000000" w:themeColor="text1"/>
                <w:sz w:val="22"/>
                <w:szCs w:val="22"/>
                <w:lang w:eastAsia="fr-FR"/>
              </w:rPr>
            </w:pPr>
            <w:r>
              <w:rPr>
                <w:rFonts w:ascii="Arial" w:hAnsi="Arial" w:cs="Arial"/>
                <w:color w:val="000000" w:themeColor="text1"/>
                <w:sz w:val="22"/>
                <w:szCs w:val="22"/>
                <w:lang w:eastAsia="fr-FR"/>
              </w:rPr>
              <w:t>January</w:t>
            </w:r>
            <w:r w:rsidRPr="00CE3EE3">
              <w:rPr>
                <w:rFonts w:ascii="Arial" w:hAnsi="Arial" w:cs="Arial"/>
                <w:color w:val="000000" w:themeColor="text1"/>
                <w:sz w:val="22"/>
                <w:szCs w:val="22"/>
                <w:lang w:eastAsia="fr-FR"/>
              </w:rPr>
              <w:t xml:space="preserve"> </w:t>
            </w:r>
            <w:r>
              <w:rPr>
                <w:rFonts w:ascii="Arial" w:hAnsi="Arial" w:cs="Arial"/>
                <w:color w:val="000000" w:themeColor="text1"/>
                <w:sz w:val="22"/>
                <w:szCs w:val="22"/>
                <w:lang w:eastAsia="fr-FR"/>
              </w:rPr>
              <w:t xml:space="preserve">22 </w:t>
            </w:r>
            <w:r w:rsidRPr="00CE3EE3">
              <w:rPr>
                <w:rFonts w:ascii="Arial" w:hAnsi="Arial" w:cs="Arial"/>
                <w:color w:val="000000" w:themeColor="text1"/>
                <w:sz w:val="22"/>
                <w:szCs w:val="22"/>
                <w:lang w:eastAsia="fr-FR"/>
              </w:rPr>
              <w:t>-</w:t>
            </w:r>
            <w:r>
              <w:rPr>
                <w:rFonts w:ascii="Arial" w:hAnsi="Arial" w:cs="Arial"/>
                <w:color w:val="000000" w:themeColor="text1"/>
                <w:sz w:val="22"/>
                <w:szCs w:val="22"/>
                <w:lang w:eastAsia="fr-FR"/>
              </w:rPr>
              <w:t xml:space="preserve"> 29</w:t>
            </w:r>
            <w:r w:rsidRPr="00CE3EE3">
              <w:rPr>
                <w:rFonts w:ascii="Arial" w:hAnsi="Arial" w:cs="Arial"/>
                <w:color w:val="000000" w:themeColor="text1"/>
                <w:sz w:val="22"/>
                <w:szCs w:val="22"/>
                <w:vertAlign w:val="superscript"/>
                <w:lang w:eastAsia="fr-FR"/>
              </w:rPr>
              <w:t>th</w:t>
            </w:r>
            <w:r w:rsidRPr="00CE3EE3">
              <w:rPr>
                <w:rFonts w:ascii="Arial" w:hAnsi="Arial" w:cs="Arial"/>
                <w:color w:val="000000" w:themeColor="text1"/>
                <w:sz w:val="22"/>
                <w:szCs w:val="22"/>
                <w:lang w:eastAsia="fr-FR"/>
              </w:rPr>
              <w:t>, 202</w:t>
            </w:r>
            <w:r>
              <w:rPr>
                <w:rFonts w:ascii="Arial" w:hAnsi="Arial" w:cs="Arial"/>
                <w:color w:val="000000" w:themeColor="text1"/>
                <w:sz w:val="22"/>
                <w:szCs w:val="22"/>
                <w:lang w:eastAsia="fr-FR"/>
              </w:rPr>
              <w:t>4</w:t>
            </w:r>
          </w:p>
        </w:tc>
        <w:tc>
          <w:tcPr>
            <w:tcW w:w="1530" w:type="dxa"/>
            <w:tcBorders>
              <w:top w:val="single" w:sz="4" w:space="0" w:color="auto"/>
              <w:left w:val="nil"/>
              <w:bottom w:val="single" w:sz="4" w:space="0" w:color="auto"/>
              <w:right w:val="single" w:sz="4" w:space="0" w:color="auto"/>
            </w:tcBorders>
            <w:shd w:val="clear" w:color="auto" w:fill="auto"/>
            <w:vAlign w:val="bottom"/>
          </w:tcPr>
          <w:p w14:paraId="3F945DBA" w14:textId="77777777" w:rsidR="00F32806" w:rsidRPr="00CE3EE3" w:rsidRDefault="00F32806" w:rsidP="00841765">
            <w:pPr>
              <w:rPr>
                <w:rFonts w:ascii="Arial" w:hAnsi="Arial" w:cs="Arial"/>
                <w:color w:val="000000" w:themeColor="text1"/>
                <w:sz w:val="22"/>
                <w:szCs w:val="22"/>
                <w:lang w:eastAsia="fr-FR"/>
              </w:rPr>
            </w:pPr>
            <w:r>
              <w:rPr>
                <w:rFonts w:ascii="Arial" w:hAnsi="Arial" w:cs="Arial"/>
                <w:color w:val="000000" w:themeColor="text1"/>
                <w:sz w:val="22"/>
                <w:szCs w:val="22"/>
                <w:lang w:eastAsia="fr-FR"/>
              </w:rPr>
              <w:t>Online</w:t>
            </w:r>
          </w:p>
        </w:tc>
        <w:tc>
          <w:tcPr>
            <w:tcW w:w="1317" w:type="dxa"/>
            <w:tcBorders>
              <w:top w:val="single" w:sz="4" w:space="0" w:color="auto"/>
              <w:left w:val="nil"/>
              <w:bottom w:val="single" w:sz="4" w:space="0" w:color="auto"/>
              <w:right w:val="single" w:sz="4" w:space="0" w:color="auto"/>
            </w:tcBorders>
            <w:shd w:val="clear" w:color="auto" w:fill="auto"/>
            <w:vAlign w:val="bottom"/>
          </w:tcPr>
          <w:p w14:paraId="39DC74EC" w14:textId="77777777" w:rsidR="00F32806" w:rsidRPr="00CE3EE3" w:rsidRDefault="00F32806" w:rsidP="00841765">
            <w:pPr>
              <w:rPr>
                <w:rFonts w:ascii="Arial" w:hAnsi="Arial" w:cs="Arial"/>
                <w:color w:val="000000" w:themeColor="text1"/>
                <w:sz w:val="22"/>
                <w:szCs w:val="22"/>
                <w:lang w:eastAsia="fr-FR"/>
              </w:rPr>
            </w:pPr>
            <w:r>
              <w:rPr>
                <w:rFonts w:ascii="Arial" w:hAnsi="Arial" w:cs="Arial"/>
                <w:color w:val="000000" w:themeColor="text1"/>
                <w:sz w:val="22"/>
                <w:szCs w:val="22"/>
                <w:lang w:eastAsia="fr-FR"/>
              </w:rPr>
              <w:t>Online</w:t>
            </w:r>
          </w:p>
        </w:tc>
      </w:tr>
      <w:tr w:rsidR="00F32806" w:rsidRPr="00CE3EE3" w14:paraId="5E46F8B2" w14:textId="77777777" w:rsidTr="00841765">
        <w:trPr>
          <w:trHeight w:val="254"/>
        </w:trPr>
        <w:tc>
          <w:tcPr>
            <w:tcW w:w="2155" w:type="dxa"/>
            <w:tcBorders>
              <w:top w:val="single" w:sz="4" w:space="0" w:color="auto"/>
              <w:left w:val="single" w:sz="4" w:space="0" w:color="auto"/>
              <w:bottom w:val="single" w:sz="4" w:space="0" w:color="auto"/>
              <w:right w:val="single" w:sz="4" w:space="0" w:color="auto"/>
            </w:tcBorders>
            <w:shd w:val="clear" w:color="auto" w:fill="auto"/>
            <w:vAlign w:val="bottom"/>
          </w:tcPr>
          <w:p w14:paraId="601301FF" w14:textId="77777777" w:rsidR="00F32806" w:rsidRPr="00CE3EE3" w:rsidRDefault="00F32806" w:rsidP="00841765">
            <w:pPr>
              <w:rPr>
                <w:rFonts w:ascii="Arial" w:hAnsi="Arial" w:cs="Arial"/>
                <w:color w:val="000000" w:themeColor="text1"/>
                <w:sz w:val="22"/>
                <w:szCs w:val="22"/>
                <w:lang w:eastAsia="fr-FR"/>
              </w:rPr>
            </w:pPr>
            <w:r w:rsidRPr="00CE3EE3">
              <w:rPr>
                <w:rFonts w:ascii="Arial" w:hAnsi="Arial" w:cs="Arial"/>
                <w:color w:val="000000" w:themeColor="text1"/>
                <w:sz w:val="22"/>
                <w:szCs w:val="22"/>
                <w:lang w:eastAsia="fr-FR"/>
              </w:rPr>
              <w:t>SA2#1</w:t>
            </w:r>
            <w:r>
              <w:rPr>
                <w:rFonts w:ascii="Arial" w:hAnsi="Arial" w:cs="Arial"/>
                <w:color w:val="000000" w:themeColor="text1"/>
                <w:sz w:val="22"/>
                <w:szCs w:val="22"/>
                <w:lang w:eastAsia="fr-FR"/>
              </w:rPr>
              <w:t>61</w:t>
            </w:r>
          </w:p>
        </w:tc>
        <w:tc>
          <w:tcPr>
            <w:tcW w:w="4140" w:type="dxa"/>
            <w:tcBorders>
              <w:top w:val="single" w:sz="4" w:space="0" w:color="auto"/>
              <w:left w:val="nil"/>
              <w:bottom w:val="single" w:sz="4" w:space="0" w:color="auto"/>
              <w:right w:val="single" w:sz="4" w:space="0" w:color="auto"/>
            </w:tcBorders>
            <w:shd w:val="clear" w:color="auto" w:fill="auto"/>
            <w:vAlign w:val="bottom"/>
          </w:tcPr>
          <w:p w14:paraId="54406B27" w14:textId="77777777" w:rsidR="00F32806" w:rsidRPr="00CE3EE3" w:rsidRDefault="00F32806" w:rsidP="00841765">
            <w:pPr>
              <w:rPr>
                <w:rFonts w:ascii="Arial" w:hAnsi="Arial" w:cs="Arial"/>
                <w:color w:val="000000" w:themeColor="text1"/>
                <w:sz w:val="22"/>
                <w:szCs w:val="22"/>
                <w:lang w:eastAsia="fr-FR"/>
              </w:rPr>
            </w:pPr>
            <w:r>
              <w:rPr>
                <w:rFonts w:ascii="Arial" w:hAnsi="Arial" w:cs="Arial"/>
                <w:color w:val="000000" w:themeColor="text1"/>
                <w:sz w:val="22"/>
                <w:szCs w:val="22"/>
                <w:lang w:eastAsia="fr-FR"/>
              </w:rPr>
              <w:t>February</w:t>
            </w:r>
            <w:r w:rsidRPr="00CE3EE3">
              <w:rPr>
                <w:rFonts w:ascii="Arial" w:hAnsi="Arial" w:cs="Arial"/>
                <w:color w:val="000000" w:themeColor="text1"/>
                <w:sz w:val="22"/>
                <w:szCs w:val="22"/>
                <w:lang w:eastAsia="fr-FR"/>
              </w:rPr>
              <w:t xml:space="preserve"> </w:t>
            </w:r>
            <w:r>
              <w:rPr>
                <w:rFonts w:ascii="Arial" w:hAnsi="Arial" w:cs="Arial"/>
                <w:color w:val="000000" w:themeColor="text1"/>
                <w:sz w:val="22"/>
                <w:szCs w:val="22"/>
                <w:lang w:eastAsia="fr-FR"/>
              </w:rPr>
              <w:t>26</w:t>
            </w:r>
            <w:r w:rsidRPr="00CE3EE3">
              <w:rPr>
                <w:rFonts w:ascii="Arial" w:hAnsi="Arial" w:cs="Arial"/>
                <w:color w:val="000000" w:themeColor="text1"/>
                <w:sz w:val="22"/>
                <w:szCs w:val="22"/>
                <w:vertAlign w:val="superscript"/>
                <w:lang w:eastAsia="fr-FR"/>
              </w:rPr>
              <w:t xml:space="preserve"> </w:t>
            </w:r>
            <w:proofErr w:type="spellStart"/>
            <w:r w:rsidRPr="00CE3EE3">
              <w:rPr>
                <w:rFonts w:ascii="Arial" w:hAnsi="Arial" w:cs="Arial"/>
                <w:color w:val="000000" w:themeColor="text1"/>
                <w:sz w:val="22"/>
                <w:szCs w:val="22"/>
                <w:vertAlign w:val="superscript"/>
                <w:lang w:eastAsia="fr-FR"/>
              </w:rPr>
              <w:t>th</w:t>
            </w:r>
            <w:proofErr w:type="spellEnd"/>
            <w:r>
              <w:rPr>
                <w:rFonts w:ascii="Arial" w:hAnsi="Arial" w:cs="Arial"/>
                <w:color w:val="000000" w:themeColor="text1"/>
                <w:sz w:val="22"/>
                <w:szCs w:val="22"/>
                <w:vertAlign w:val="superscript"/>
                <w:lang w:eastAsia="fr-FR"/>
              </w:rPr>
              <w:t xml:space="preserve"> </w:t>
            </w:r>
            <w:r w:rsidRPr="00CE3EE3">
              <w:rPr>
                <w:rFonts w:ascii="Arial" w:hAnsi="Arial" w:cs="Arial"/>
                <w:color w:val="000000" w:themeColor="text1"/>
                <w:sz w:val="22"/>
                <w:szCs w:val="22"/>
                <w:lang w:eastAsia="fr-FR"/>
              </w:rPr>
              <w:t>-</w:t>
            </w:r>
            <w:r>
              <w:rPr>
                <w:rFonts w:ascii="Arial" w:hAnsi="Arial" w:cs="Arial"/>
                <w:color w:val="000000" w:themeColor="text1"/>
                <w:sz w:val="22"/>
                <w:szCs w:val="22"/>
                <w:lang w:eastAsia="fr-FR"/>
              </w:rPr>
              <w:t xml:space="preserve"> March 01</w:t>
            </w:r>
            <w:r w:rsidRPr="00CE3EE3">
              <w:rPr>
                <w:rFonts w:ascii="Arial" w:hAnsi="Arial" w:cs="Arial"/>
                <w:color w:val="000000" w:themeColor="text1"/>
                <w:sz w:val="22"/>
                <w:szCs w:val="22"/>
                <w:vertAlign w:val="superscript"/>
                <w:lang w:eastAsia="fr-FR"/>
              </w:rPr>
              <w:t>st</w:t>
            </w:r>
            <w:r w:rsidRPr="00CE3EE3">
              <w:rPr>
                <w:rFonts w:ascii="Arial" w:hAnsi="Arial" w:cs="Arial"/>
                <w:color w:val="000000" w:themeColor="text1"/>
                <w:sz w:val="22"/>
                <w:szCs w:val="22"/>
                <w:lang w:eastAsia="fr-FR"/>
              </w:rPr>
              <w:t>, 2023</w:t>
            </w:r>
          </w:p>
        </w:tc>
        <w:tc>
          <w:tcPr>
            <w:tcW w:w="1530" w:type="dxa"/>
            <w:tcBorders>
              <w:top w:val="single" w:sz="4" w:space="0" w:color="auto"/>
              <w:left w:val="nil"/>
              <w:bottom w:val="single" w:sz="4" w:space="0" w:color="auto"/>
              <w:right w:val="single" w:sz="4" w:space="0" w:color="auto"/>
            </w:tcBorders>
            <w:shd w:val="clear" w:color="auto" w:fill="auto"/>
            <w:vAlign w:val="bottom"/>
          </w:tcPr>
          <w:p w14:paraId="465B9700" w14:textId="77777777" w:rsidR="00F32806" w:rsidRPr="00CE3EE3" w:rsidRDefault="00F32806" w:rsidP="00841765">
            <w:pPr>
              <w:rPr>
                <w:rFonts w:ascii="Arial" w:hAnsi="Arial" w:cs="Arial"/>
                <w:color w:val="000000" w:themeColor="text1"/>
                <w:sz w:val="22"/>
                <w:szCs w:val="22"/>
                <w:lang w:eastAsia="fr-FR"/>
              </w:rPr>
            </w:pPr>
            <w:r>
              <w:rPr>
                <w:rFonts w:ascii="Arial" w:hAnsi="Arial" w:cs="Arial"/>
                <w:color w:val="000000" w:themeColor="text1"/>
                <w:sz w:val="22"/>
                <w:szCs w:val="22"/>
                <w:lang w:eastAsia="fr-FR"/>
              </w:rPr>
              <w:t>Athens</w:t>
            </w:r>
          </w:p>
        </w:tc>
        <w:tc>
          <w:tcPr>
            <w:tcW w:w="1317" w:type="dxa"/>
            <w:tcBorders>
              <w:top w:val="single" w:sz="4" w:space="0" w:color="auto"/>
              <w:left w:val="nil"/>
              <w:bottom w:val="single" w:sz="4" w:space="0" w:color="auto"/>
              <w:right w:val="single" w:sz="4" w:space="0" w:color="auto"/>
            </w:tcBorders>
            <w:shd w:val="clear" w:color="auto" w:fill="auto"/>
            <w:vAlign w:val="bottom"/>
          </w:tcPr>
          <w:p w14:paraId="42BCC10D" w14:textId="77777777" w:rsidR="00F32806" w:rsidRPr="00CE3EE3" w:rsidRDefault="00F32806" w:rsidP="00841765">
            <w:pPr>
              <w:rPr>
                <w:rFonts w:ascii="Arial" w:hAnsi="Arial" w:cs="Arial"/>
                <w:color w:val="000000" w:themeColor="text1"/>
                <w:sz w:val="22"/>
                <w:szCs w:val="22"/>
                <w:lang w:eastAsia="fr-FR"/>
              </w:rPr>
            </w:pPr>
            <w:r>
              <w:rPr>
                <w:rFonts w:ascii="Arial" w:hAnsi="Arial" w:cs="Arial"/>
                <w:color w:val="000000" w:themeColor="text1"/>
                <w:sz w:val="22"/>
                <w:szCs w:val="22"/>
                <w:lang w:eastAsia="fr-FR"/>
              </w:rPr>
              <w:t>Greece</w:t>
            </w:r>
          </w:p>
        </w:tc>
      </w:tr>
      <w:bookmarkEnd w:id="1"/>
    </w:tbl>
    <w:p w14:paraId="63BFB0DC" w14:textId="77777777" w:rsidR="00F32806" w:rsidRPr="00CE3EE3" w:rsidRDefault="00F32806" w:rsidP="00F32806">
      <w:pPr>
        <w:spacing w:after="120"/>
        <w:rPr>
          <w:rFonts w:ascii="Arial" w:hAnsi="Arial" w:cs="Arial"/>
          <w:b/>
          <w:color w:val="000000" w:themeColor="text1"/>
          <w:sz w:val="22"/>
          <w:szCs w:val="22"/>
        </w:rPr>
      </w:pPr>
    </w:p>
    <w:p w14:paraId="6FEF945E" w14:textId="2D6902BF" w:rsidR="00F32806" w:rsidRPr="009501BB" w:rsidRDefault="00F32806" w:rsidP="000443BF">
      <w:pPr>
        <w:spacing w:after="120"/>
        <w:rPr>
          <w:lang w:val="en-US"/>
        </w:rPr>
      </w:pPr>
      <w:r w:rsidRPr="00CE3EE3">
        <w:rPr>
          <w:rFonts w:ascii="Arial" w:hAnsi="Arial" w:cs="Arial"/>
          <w:b/>
          <w:color w:val="000000" w:themeColor="text1"/>
          <w:sz w:val="22"/>
          <w:szCs w:val="22"/>
        </w:rPr>
        <w:t xml:space="preserve">Please see </w:t>
      </w:r>
      <w:hyperlink r:id="rId8" w:anchor="/" w:history="1">
        <w:r w:rsidRPr="00CE3EE3">
          <w:rPr>
            <w:rStyle w:val="Hyperlink"/>
            <w:rFonts w:ascii="Arial" w:hAnsi="Arial" w:cs="Arial"/>
            <w:b/>
            <w:color w:val="000000" w:themeColor="text1"/>
            <w:sz w:val="22"/>
            <w:szCs w:val="22"/>
          </w:rPr>
          <w:t>https://portal.3gpp.org/Meetings?tbid=375&amp;SubTB=385#/</w:t>
        </w:r>
      </w:hyperlink>
    </w:p>
    <w:sectPr w:rsidR="00F32806" w:rsidRPr="009501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2"/>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562"/>
    <w:rsid w:val="000443BF"/>
    <w:rsid w:val="00191254"/>
    <w:rsid w:val="00290222"/>
    <w:rsid w:val="002F5562"/>
    <w:rsid w:val="004356FF"/>
    <w:rsid w:val="00455D1D"/>
    <w:rsid w:val="00575924"/>
    <w:rsid w:val="0058418A"/>
    <w:rsid w:val="006038F6"/>
    <w:rsid w:val="0061361E"/>
    <w:rsid w:val="00BB0C8C"/>
    <w:rsid w:val="00BE3C2E"/>
    <w:rsid w:val="00C075EF"/>
    <w:rsid w:val="00D90760"/>
    <w:rsid w:val="00E10A2C"/>
    <w:rsid w:val="00F32806"/>
    <w:rsid w:val="00FC0DE5"/>
    <w:rsid w:val="00FD1A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D6CEB"/>
  <w15:chartTrackingRefBased/>
  <w15:docId w15:val="{1DED0264-40D1-4648-A34E-3D446EB9B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806"/>
    <w:pPr>
      <w:spacing w:after="0" w:line="240" w:lineRule="auto"/>
    </w:pPr>
    <w:rPr>
      <w:rFonts w:ascii="Times New Roman" w:eastAsia="DengXian" w:hAnsi="Times New Roman" w:cs="Times New Roman"/>
      <w:sz w:val="20"/>
      <w:szCs w:val="20"/>
      <w:lang w:val="en-GB"/>
    </w:rPr>
  </w:style>
  <w:style w:type="paragraph" w:styleId="Heading4">
    <w:name w:val="heading 4"/>
    <w:basedOn w:val="Normal"/>
    <w:next w:val="Normal"/>
    <w:link w:val="Heading4Char"/>
    <w:uiPriority w:val="9"/>
    <w:semiHidden/>
    <w:unhideWhenUsed/>
    <w:qFormat/>
    <w:rsid w:val="00F32806"/>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F32806"/>
    <w:rPr>
      <w:color w:val="0000FF"/>
      <w:u w:val="single"/>
    </w:rPr>
  </w:style>
  <w:style w:type="paragraph" w:styleId="Title">
    <w:name w:val="Title"/>
    <w:basedOn w:val="Normal"/>
    <w:next w:val="Normal"/>
    <w:link w:val="TitleChar"/>
    <w:uiPriority w:val="10"/>
    <w:qFormat/>
    <w:rsid w:val="00F32806"/>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F32806"/>
    <w:rPr>
      <w:rFonts w:ascii="Arial" w:eastAsia="DengXian" w:hAnsi="Arial" w:cs="Arial"/>
      <w:b/>
      <w:bCs/>
      <w:kern w:val="28"/>
      <w:sz w:val="20"/>
      <w:szCs w:val="20"/>
      <w:lang w:val="en-GB"/>
    </w:rPr>
  </w:style>
  <w:style w:type="paragraph" w:customStyle="1" w:styleId="Source">
    <w:name w:val="Source"/>
    <w:basedOn w:val="Normal"/>
    <w:rsid w:val="00F32806"/>
    <w:pPr>
      <w:spacing w:after="60"/>
      <w:ind w:left="1985" w:hanging="1985"/>
    </w:pPr>
    <w:rPr>
      <w:rFonts w:ascii="Arial" w:hAnsi="Arial" w:cs="Arial"/>
      <w:b/>
    </w:rPr>
  </w:style>
  <w:style w:type="paragraph" w:customStyle="1" w:styleId="Contact">
    <w:name w:val="Contact"/>
    <w:basedOn w:val="Heading4"/>
    <w:rsid w:val="00F32806"/>
    <w:pPr>
      <w:keepLines w:val="0"/>
      <w:tabs>
        <w:tab w:val="left" w:pos="2268"/>
        <w:tab w:val="left" w:pos="2694"/>
      </w:tabs>
      <w:spacing w:before="0"/>
      <w:ind w:left="567"/>
    </w:pPr>
    <w:rPr>
      <w:rFonts w:ascii="Arial" w:eastAsia="DengXian" w:hAnsi="Arial" w:cs="Arial"/>
      <w:b/>
      <w:i w:val="0"/>
      <w:iCs w:val="0"/>
      <w:color w:val="auto"/>
    </w:rPr>
  </w:style>
  <w:style w:type="paragraph" w:customStyle="1" w:styleId="CRCoverPage">
    <w:name w:val="CR Cover Page"/>
    <w:rsid w:val="00F32806"/>
    <w:pPr>
      <w:spacing w:after="120" w:line="240" w:lineRule="auto"/>
    </w:pPr>
    <w:rPr>
      <w:rFonts w:ascii="Arial" w:eastAsia="DengXian" w:hAnsi="Arial" w:cs="Times New Roman"/>
      <w:sz w:val="20"/>
      <w:szCs w:val="20"/>
      <w:lang w:val="en-GB"/>
    </w:rPr>
  </w:style>
  <w:style w:type="character" w:customStyle="1" w:styleId="Heading4Char">
    <w:name w:val="Heading 4 Char"/>
    <w:basedOn w:val="DefaultParagraphFont"/>
    <w:link w:val="Heading4"/>
    <w:uiPriority w:val="9"/>
    <w:semiHidden/>
    <w:rsid w:val="00F32806"/>
    <w:rPr>
      <w:rFonts w:asciiTheme="majorHAnsi" w:eastAsiaTheme="majorEastAsia" w:hAnsiTheme="majorHAnsi" w:cstheme="majorBidi"/>
      <w:i/>
      <w:iCs/>
      <w:color w:val="2E74B5" w:themeColor="accent1" w:themeShade="BF"/>
      <w:sz w:val="20"/>
      <w:szCs w:val="20"/>
      <w:lang w:val="en-GB"/>
    </w:rPr>
  </w:style>
  <w:style w:type="character" w:styleId="CommentReference">
    <w:name w:val="annotation reference"/>
    <w:basedOn w:val="DefaultParagraphFont"/>
    <w:uiPriority w:val="99"/>
    <w:semiHidden/>
    <w:unhideWhenUsed/>
    <w:rsid w:val="00290222"/>
    <w:rPr>
      <w:sz w:val="16"/>
      <w:szCs w:val="16"/>
    </w:rPr>
  </w:style>
  <w:style w:type="paragraph" w:styleId="CommentText">
    <w:name w:val="annotation text"/>
    <w:basedOn w:val="Normal"/>
    <w:link w:val="CommentTextChar"/>
    <w:uiPriority w:val="99"/>
    <w:unhideWhenUsed/>
    <w:rsid w:val="00290222"/>
  </w:style>
  <w:style w:type="character" w:customStyle="1" w:styleId="CommentTextChar">
    <w:name w:val="Comment Text Char"/>
    <w:basedOn w:val="DefaultParagraphFont"/>
    <w:link w:val="CommentText"/>
    <w:uiPriority w:val="99"/>
    <w:rsid w:val="00290222"/>
    <w:rPr>
      <w:rFonts w:ascii="Times New Roman" w:eastAsia="DengXi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90222"/>
    <w:rPr>
      <w:b/>
      <w:bCs/>
    </w:rPr>
  </w:style>
  <w:style w:type="character" w:customStyle="1" w:styleId="CommentSubjectChar">
    <w:name w:val="Comment Subject Char"/>
    <w:basedOn w:val="CommentTextChar"/>
    <w:link w:val="CommentSubject"/>
    <w:uiPriority w:val="99"/>
    <w:semiHidden/>
    <w:rsid w:val="00290222"/>
    <w:rPr>
      <w:rFonts w:ascii="Times New Roman" w:eastAsia="DengXian" w:hAnsi="Times New Roman" w:cs="Times New Roman"/>
      <w:b/>
      <w:bCs/>
      <w:sz w:val="20"/>
      <w:szCs w:val="20"/>
      <w:lang w:val="en-GB"/>
    </w:rPr>
  </w:style>
  <w:style w:type="paragraph" w:styleId="Revision">
    <w:name w:val="Revision"/>
    <w:hidden/>
    <w:uiPriority w:val="99"/>
    <w:semiHidden/>
    <w:rsid w:val="00575924"/>
    <w:pPr>
      <w:spacing w:after="0" w:line="240" w:lineRule="auto"/>
    </w:pPr>
    <w:rPr>
      <w:rFonts w:ascii="Times New Roman" w:eastAsia="DengXi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Meetings?tbid=375&amp;SubTB=385" TargetMode="External"/><Relationship Id="rId3" Type="http://schemas.openxmlformats.org/officeDocument/2006/relationships/customXml" Target="../customXml/item3.xml"/><Relationship Id="rId7"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interdigital.sharepoint.com/sites/RI/WSAI/Shared/Form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B68D58-64E0-448D-9B2A-0A27F814F397}">
  <ds:schemaRefs>
    <ds:schemaRef ds:uri="http://www.w3.org/XML/1998/namespace"/>
    <ds:schemaRef ds:uri="23a22248-acb0-4303-bd1b-c36b2527d0a2"/>
    <ds:schemaRef ds:uri="http://schemas.microsoft.com/office/infopath/2007/PartnerControls"/>
    <ds:schemaRef ds:uri="http://schemas.microsoft.com/office/2006/metadata/properties"/>
    <ds:schemaRef ds:uri="http://schemas.microsoft.com/sharepoint/v4"/>
    <ds:schemaRef ds:uri="http://schemas.microsoft.com/office/2006/documentManagement/types"/>
    <ds:schemaRef ds:uri="http://purl.org/dc/elements/1.1/"/>
    <ds:schemaRef ds:uri="http://purl.org/dc/terms/"/>
    <ds:schemaRef ds:uri="http://schemas.openxmlformats.org/package/2006/metadata/core-properties"/>
    <ds:schemaRef ds:uri="e32f50e1-6846-4d7d-ad60-ccd6877e6c5e"/>
    <ds:schemaRef ds:uri="5a888943-97ca-4c93-b605-714bb5e9e285"/>
    <ds:schemaRef ds:uri="http://purl.org/dc/dcmitype/"/>
  </ds:schemaRefs>
</ds:datastoreItem>
</file>

<file path=customXml/itemProps2.xml><?xml version="1.0" encoding="utf-8"?>
<ds:datastoreItem xmlns:ds="http://schemas.openxmlformats.org/officeDocument/2006/customXml" ds:itemID="{77B08A2C-3200-47BC-A41A-C38FDDE7D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8575F1-C387-4026-8609-A59D541822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template.dotx</Template>
  <TotalTime>82</TotalTime>
  <Pages>2</Pages>
  <Words>265</Words>
  <Characters>1514</Characters>
  <Application>Microsoft Office Word</Application>
  <DocSecurity>0</DocSecurity>
  <Lines>12</Lines>
  <Paragraphs>3</Paragraphs>
  <ScaleCrop>false</ScaleCrop>
  <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JungJeSon</cp:lastModifiedBy>
  <cp:revision>17</cp:revision>
  <dcterms:created xsi:type="dcterms:W3CDTF">2023-10-25T19:03:00Z</dcterms:created>
  <dcterms:modified xsi:type="dcterms:W3CDTF">2023-11-01T17:25:00Z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